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84" w:rsidRPr="003D3370" w:rsidRDefault="00614984" w:rsidP="00614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70">
        <w:rPr>
          <w:rFonts w:ascii="Times New Roman" w:hAnsi="Times New Roman" w:cs="Times New Roman"/>
          <w:b/>
          <w:sz w:val="28"/>
          <w:szCs w:val="28"/>
        </w:rPr>
        <w:t>ЗАКЛЮЧЕНИЕ №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70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Красноуральску «О внесении изменений в муниципальную программу «Развитие субъектов малого и среднего предпринимательства в  городском округе Красноуральск» на 2015 – 2020 годы».</w:t>
      </w: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3370">
        <w:rPr>
          <w:rFonts w:ascii="Times New Roman" w:hAnsi="Times New Roman" w:cs="Times New Roman"/>
          <w:sz w:val="28"/>
          <w:szCs w:val="28"/>
        </w:rPr>
        <w:t xml:space="preserve"> ноября 2015 года</w:t>
      </w: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 09.11.2015 для проведения финансово – экономической экспертизы поступили следующие документы: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09.11.2015 № 229 – на 1 листе.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субъектов малого и среднего предпринимательства в  городском округе Красноуральск» на 2015 – 2020 годы (далее - Проект)  - на 5 листах.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38. </w:t>
      </w: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3D3370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3D3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1. Программа «Развитие субъектов малого и среднего предприни-мательства в  городском округе Красноуральск» на 2015 - 2020 годы» утверждена постановлением администрации городского округа Красноуральск  от 30.09.2014 № 1594 (далее – Программа) (с изменениями от 08.04.2015 № 417).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 xml:space="preserve">2. Согласно пояснительной записке,  наименование целевого показателя  № 1 Программы «Количество вновь зарегистрированных  субъектов малого и среднего предпринимательства в городском округе Красноуральск» заменяется на «Число субъектов малого и среднего предпринимательства в расчете на 10 тыс. человек населения». 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 xml:space="preserve">Целевой показатель № 1 приводится в соответствие с требованиями пункта 5 Порядка предоставления субсидий из областного бюджета бюджетам муниципальных образований, расположенных на территории </w:t>
      </w:r>
      <w:r w:rsidRPr="003D3370">
        <w:rPr>
          <w:rFonts w:ascii="Times New Roman" w:hAnsi="Times New Roman" w:cs="Times New Roman"/>
          <w:sz w:val="28"/>
          <w:szCs w:val="28"/>
        </w:rPr>
        <w:lastRenderedPageBreak/>
        <w:t xml:space="preserve">Свердловской области, на софинансирование муниципальных программ, направленных на развитие малого и среднего предпринимательства, в 2016 – 2020 годах, утвержденного постановлением Правительства Свердловской области  от 22.01.2015 № 961 – ПП. 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Так же меняется и значение целевого показателя № 1 (единиц):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- на 2015 год с 676 на 224,3;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- на 2016 год с 681 на 226,8;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- на 2017 год с 686 на 229,8;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- на 2018 год с 691 на 233,1;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- на 2019 год с 700 на 237,3;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 xml:space="preserve">- на 2020 год с 710 на 243,5. 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3. В связи с этим излагается в новой редакции: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- пункт 5 Паспорта Программы «Перечень основных целевых показателей муниципальной программы»;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Программы».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4. Изменение объемов финансирования Программы данным Проектом не предусмотрено.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ab/>
      </w:r>
      <w:r w:rsidRPr="003D3370">
        <w:rPr>
          <w:rFonts w:ascii="Times New Roman" w:hAnsi="Times New Roman" w:cs="Times New Roman"/>
          <w:sz w:val="28"/>
          <w:szCs w:val="28"/>
        </w:rPr>
        <w:tab/>
      </w:r>
      <w:r w:rsidRPr="003D3370">
        <w:rPr>
          <w:rFonts w:ascii="Times New Roman" w:hAnsi="Times New Roman" w:cs="Times New Roman"/>
          <w:sz w:val="28"/>
          <w:szCs w:val="28"/>
        </w:rPr>
        <w:tab/>
      </w:r>
      <w:r w:rsidRPr="003D3370">
        <w:rPr>
          <w:rFonts w:ascii="Times New Roman" w:hAnsi="Times New Roman" w:cs="Times New Roman"/>
          <w:sz w:val="28"/>
          <w:szCs w:val="28"/>
        </w:rPr>
        <w:tab/>
      </w:r>
      <w:r w:rsidRPr="003D3370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1. По итогам экспертизы представленного Проекта предложения и замечания отсутствуют.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срок, не позднее 12.12.2015.</w:t>
      </w: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984" w:rsidRPr="003D3370" w:rsidRDefault="00614984" w:rsidP="00614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</w:t>
      </w:r>
      <w:r w:rsidRPr="003D3370">
        <w:rPr>
          <w:rFonts w:ascii="Times New Roman" w:hAnsi="Times New Roman" w:cs="Times New Roman"/>
          <w:sz w:val="28"/>
          <w:szCs w:val="28"/>
        </w:rPr>
        <w:tab/>
      </w:r>
      <w:r w:rsidRPr="003D3370">
        <w:rPr>
          <w:rFonts w:ascii="Times New Roman" w:hAnsi="Times New Roman" w:cs="Times New Roman"/>
          <w:sz w:val="28"/>
          <w:szCs w:val="28"/>
        </w:rPr>
        <w:tab/>
        <w:t xml:space="preserve">   О.А.Берстенева</w:t>
      </w: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4984" w:rsidRPr="00365519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70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365519">
        <w:rPr>
          <w:rFonts w:ascii="Times New Roman" w:hAnsi="Times New Roman" w:cs="Times New Roman"/>
          <w:sz w:val="28"/>
          <w:szCs w:val="28"/>
        </w:rPr>
        <w:t>Контрольного органа</w:t>
      </w:r>
    </w:p>
    <w:p w:rsidR="00614984" w:rsidRPr="003D3370" w:rsidRDefault="00614984" w:rsidP="0061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19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337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3370">
        <w:rPr>
          <w:rFonts w:ascii="Times New Roman" w:hAnsi="Times New Roman" w:cs="Times New Roman"/>
          <w:sz w:val="28"/>
          <w:szCs w:val="28"/>
        </w:rPr>
        <w:t xml:space="preserve">                  И.А.Рублева</w:t>
      </w:r>
    </w:p>
    <w:p w:rsidR="00614984" w:rsidRDefault="00614984" w:rsidP="0061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73" w:rsidRDefault="00E30673"/>
    <w:sectPr w:rsidR="00E3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4984"/>
    <w:rsid w:val="00614984"/>
    <w:rsid w:val="00E3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2015-11-17T09:49:00Z</dcterms:created>
  <dcterms:modified xsi:type="dcterms:W3CDTF">2015-11-17T09:49:00Z</dcterms:modified>
</cp:coreProperties>
</file>